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33" w:rsidRDefault="00895A33" w:rsidP="00895A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895A33" w:rsidRDefault="00895A33" w:rsidP="00895A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895A33" w:rsidRDefault="00895A33" w:rsidP="00895A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895A33" w:rsidRDefault="00895A33" w:rsidP="00895A33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895A33" w:rsidRDefault="00895A33" w:rsidP="00895A3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895A33" w:rsidRDefault="00895A33" w:rsidP="00895A3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5A33" w:rsidRDefault="00895A33" w:rsidP="00895A3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95A33" w:rsidRDefault="00895A33" w:rsidP="00895A3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895A33" w:rsidRDefault="00895A33" w:rsidP="00895A33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03.07.2014 г.  № 87   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895A33" w:rsidRPr="008F0C12" w:rsidRDefault="00895A33" w:rsidP="00895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2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Порядка осуществления контроля</w:t>
      </w:r>
    </w:p>
    <w:p w:rsidR="00895A33" w:rsidRDefault="00895A33" w:rsidP="00895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2">
        <w:rPr>
          <w:rFonts w:ascii="Times New Roman" w:eastAsia="Times New Roman" w:hAnsi="Times New Roman" w:cs="Times New Roman"/>
          <w:bCs/>
          <w:sz w:val="24"/>
          <w:szCs w:val="24"/>
        </w:rPr>
        <w:t>за соблюдением Федерального закона от 05.04.2013 № 44-ФЗ</w:t>
      </w:r>
    </w:p>
    <w:p w:rsidR="00895A33" w:rsidRPr="008F0C12" w:rsidRDefault="00895A33" w:rsidP="00895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2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контроля МО «Казачье», уполномоченным на осуществление внутреннего муниципального финансового контроля в отношении закупок для обеспечения муниципальных нужд МО «Казачье» </w:t>
      </w:r>
    </w:p>
    <w:p w:rsidR="00895A33" w:rsidRPr="00DB2C0D" w:rsidRDefault="00895A33" w:rsidP="00895A33">
      <w:pPr>
        <w:spacing w:before="100" w:beforeAutospacing="1" w:after="100" w:afterAutospacing="1" w:line="240" w:lineRule="auto"/>
        <w:ind w:right="-5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B2C0D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</w:rPr>
        <w:t> </w:t>
      </w:r>
    </w:p>
    <w:p w:rsidR="00895A33" w:rsidRDefault="00895A33" w:rsidP="00895A33">
      <w:pPr>
        <w:spacing w:before="100" w:beforeAutospacing="1" w:after="100" w:afterAutospacing="1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8F0C1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статей 99, 113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</w:p>
    <w:p w:rsidR="00895A33" w:rsidRPr="008F0C12" w:rsidRDefault="00895A33" w:rsidP="00895A33">
      <w:pPr>
        <w:spacing w:before="100" w:beforeAutospacing="1" w:after="100" w:afterAutospacing="1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0C12">
        <w:rPr>
          <w:rFonts w:ascii="Times New Roman" w:eastAsia="Times New Roman" w:hAnsi="Times New Roman" w:cs="Times New Roman"/>
          <w:sz w:val="28"/>
          <w:szCs w:val="28"/>
        </w:rPr>
        <w:t>ПОСТАНОВЛЯ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F0C1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5A33" w:rsidRPr="008F0C12" w:rsidRDefault="00895A33" w:rsidP="00895A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C12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«Казачье»</w:t>
      </w:r>
      <w:r w:rsidRPr="008F0C12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уполномоченным на осуществление внутреннего муниципального финансового контроля в отношении закупок для обеспечения муниципальных нужд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«Казачье»</w:t>
      </w:r>
      <w:r w:rsidRPr="008F0C12">
        <w:rPr>
          <w:rFonts w:ascii="Times New Roman" w:eastAsia="Times New Roman" w:hAnsi="Times New Roman" w:cs="Times New Roman"/>
          <w:sz w:val="28"/>
          <w:szCs w:val="28"/>
        </w:rPr>
        <w:t xml:space="preserve"> (далее– Порядок). Прилагается.       </w:t>
      </w:r>
    </w:p>
    <w:p w:rsidR="00895A33" w:rsidRDefault="00895A33" w:rsidP="00895A33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C12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0C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муниципальном Вестнике.</w:t>
      </w:r>
    </w:p>
    <w:p w:rsidR="00895A33" w:rsidRDefault="00895A33" w:rsidP="00895A33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A33" w:rsidRPr="008F0C12" w:rsidRDefault="00895A33" w:rsidP="00895A33">
      <w:pPr>
        <w:spacing w:before="100" w:beforeAutospacing="1" w:after="100" w:afterAutospacing="1" w:line="36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Т.С. Пушкарева</w:t>
      </w:r>
    </w:p>
    <w:p w:rsidR="007D26D8" w:rsidRDefault="007D26D8" w:rsidP="007D26D8">
      <w:pPr>
        <w:spacing w:before="360" w:after="0" w:line="240" w:lineRule="auto"/>
        <w:ind w:right="283" w:firstLine="709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ПОРЯДОК</w:t>
      </w:r>
    </w:p>
    <w:p w:rsidR="007D26D8" w:rsidRDefault="007D26D8" w:rsidP="007D26D8">
      <w:pPr>
        <w:spacing w:before="100" w:beforeAutospacing="1" w:after="100" w:afterAutospacing="1" w:line="240" w:lineRule="auto"/>
        <w:ind w:right="283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осуществления контроля за соблюдением Федерального закона</w:t>
      </w:r>
    </w:p>
    <w:p w:rsidR="007D26D8" w:rsidRDefault="007D26D8" w:rsidP="007D26D8">
      <w:pPr>
        <w:spacing w:before="100" w:beforeAutospacing="1" w:after="100" w:afterAutospacing="1" w:line="240" w:lineRule="auto"/>
        <w:ind w:right="283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от 05.04.2013 № 44-ФЗ «О контрактной системе в сфере закупок</w:t>
      </w:r>
    </w:p>
    <w:p w:rsidR="007D26D8" w:rsidRDefault="007D26D8" w:rsidP="007D26D8">
      <w:pPr>
        <w:spacing w:before="100" w:beforeAutospacing="1" w:after="100" w:afterAutospacing="1" w:line="240" w:lineRule="auto"/>
        <w:ind w:right="283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товаров, работ, услуг для обеспечения государственных и</w:t>
      </w:r>
    </w:p>
    <w:p w:rsidR="007D26D8" w:rsidRDefault="007D26D8" w:rsidP="007D26D8">
      <w:pPr>
        <w:spacing w:before="100" w:beforeAutospacing="1" w:after="100" w:afterAutospacing="1" w:line="240" w:lineRule="auto"/>
        <w:ind w:right="283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муниципальных нужд» органом внутреннего муниципального контроля муниципального образования "Казачье", уполномоченным на осуществление</w:t>
      </w:r>
    </w:p>
    <w:p w:rsidR="007D26D8" w:rsidRDefault="007D26D8" w:rsidP="007D26D8">
      <w:pPr>
        <w:spacing w:before="100" w:beforeAutospacing="1" w:after="100" w:afterAutospacing="1" w:line="240" w:lineRule="auto"/>
        <w:ind w:right="283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внутреннего муниципального финансового контроля в</w:t>
      </w:r>
    </w:p>
    <w:p w:rsidR="007D26D8" w:rsidRDefault="007D26D8" w:rsidP="007D26D8">
      <w:pPr>
        <w:spacing w:before="100" w:beforeAutospacing="1" w:after="100" w:afterAutospacing="1" w:line="240" w:lineRule="auto"/>
        <w:ind w:right="283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отношении закупок для обеспечения муниципальных нужд муниципального образования "Казачье"</w:t>
      </w:r>
    </w:p>
    <w:p w:rsidR="007D26D8" w:rsidRDefault="007D26D8" w:rsidP="007D26D8">
      <w:pPr>
        <w:spacing w:before="100" w:beforeAutospacing="1" w:after="100" w:afterAutospacing="1" w:line="360" w:lineRule="auto"/>
        <w:ind w:right="283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66666"/>
          <w:sz w:val="20"/>
          <w:szCs w:val="20"/>
        </w:rPr>
        <w:t> 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1. Общие положения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1.1. Порядок 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от 05.04.2013 № 44-ФЗ) органом внутреннего муниципального контроля муниципального образования "Казачье", уполномоченным на осуществление внутреннего муниципального финансового контроля в отношении закупок для обеспечения муниципальных нужд муниципального образования "Казачье" (далее – контрольный орган) устанавливает правила осуществления  контроля за соблюдением муниципальными заказчиками, контрактными службами, контрактными управляющими (далее – субъекты проверки) требований Федерального закона от 05.04.2013 № 44-ФЗ и иных нормативных правовых актов о контрактной системе в сфере закупок.   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1.2. Порядок разработан в целях установления законности составления и исполнения бюджета муниципального образования "Казачье" в отношении расходов, связанных с осуществлением закупок, достоверности учета таких расходов и отчетности в соответствии с Федеральным законом от 05.04.2013 № 44-ФЗ, Бюджетным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auto"/>
            <w:sz w:val="20"/>
          </w:rPr>
          <w:t>кодексом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 и принятыми в соответствии с ними нормативными правовыми актами Российской Федерации. 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1.3. Предметом контроля является соблюдение субъектами проверок требований законодательства Российской Федерации и иных нормативных правовых актов Российской Федерации, Иркутской области, муниципальных правовых актов муниципального образования "Казачье" о контрактной системе в сфере закупок.  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1.4. Контрольный орган осуществляет контроль в сфере закупок в соответствии с частью 8 статьи 99 Федерального закона от 05.04.2013 № 44-ФЗ.  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2. Организация проведения проверок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 Контроль за соблюдением законодательства о контрактной системе в сфере закупок осуществляется путем проведения плановых и внеплановых проверок.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2.2. Плановые проверки осуществляются на основании плана проверок, утверждаемого правовым актом контрольного органа на один год.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 План проверок должен содержать следующие сведения: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наименование органа контроля;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наименование, ИНН, адрес местонахождения субъекта проверки, в отношении которого принято решение о проведении проверки;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цель проведения проверки;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квартал, в течение которого должна быть проведена проверка.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2.4. План проверок, а также вносимые в него изменения должны быть размещены не позднее пяти рабочих дней со дня их утверждения на официальном сайте органа контроля в информационно-телекоммуникационной сети «Интернет» (далее – сеть Интернет), а также в единой информационной системе в сфере закупок. 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2.5. В отношении каждого субъекта проверки плановые проверки проводятся контрольным органом не чаще чем один раз в шесть месяцев.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3. Проведение плановых проверок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 Проведение проверок осуществляется должностным лицом контрольного органа (инспектором) либо инспекцией, образованной из числа должностных лиц контрольного органа, на основании приказа (распоряжения) контрольного органа.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3.2. В состав инспекции должно входить не менее трех человек. Инспекцию возглавляет руководитель инспекции. 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3.3. Замена инспектора (изменения состава инспекции), изменение сроков проведения проверки осуществляется путем внесения изменений в приказ (распоряжение), указанный в пункте 3.1 настоящего Порядка. 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3.4. Перечень должностных лиц контрольного органа, уполномоченных на проведение проверок, определяется правовым актом контрольного органа.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3.5. Должностные лица контрольного органа, уполномоченные на проведение проверок, имеют право: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 осуществлении плановых и внеплановых проверок беспрепятственно по предъявлении служебных удостоверений и копии приказа (распоряжения) о проведении проверки посещать помещения и территории, которые занимают субъекты проверок, требовать предъявления поставленных товаров,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результатов выполненных работ, оказанных услуг, а также проводить необходимые экспертизы и другие мероприятия по контролю;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При этом в рамках осуществления контроля, предусмотренного пунктами 1 - 3 части 8 статьи 99 Федерального закона от 05.04.2013 № 44-ФЗ, указанные предписания выдаются до начала закупки; 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предотвращению; 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обращаться в суд с исками о признании осуществленных закупок недействительными в соответствии с Гражданским кодексом Российской Федерации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3.6. Должностные лица контрольного органа, уполномоченные на проведение проверок, несут ответственность в пределах осуществляемых ими полномочий в соответствии с действующим законодательством.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3.7. Срок проведения проверки не может превышать пятидесяти дней.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3.8. Основанием для проведения проверки является приказ (распоряжение) контрольного органа о проведении проверки. Одновременно с приказом (распоряжением) о проведении проверки готовится уведомление о проведении проверки. 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3.9. Приказ (распоряжение) и уведомление о проведении проверки должны содержать: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наименование субъекта проверки;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сведения об инспекторе (составе инспекции) с указанием фамилии, имени, отчества и должности;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сроки проведения проверки;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проверяемый период;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основание проведения проверки;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способы проведения контроля (сплошная проверка, выборочная проверка);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срок, в течение которого составляется акт проверки.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3.10. Помимо сведений, указанных в пункте 3.9 настоящего Порядка, уведомление о проведении проверки, подписанное руководителем контрольного органа, либо его заместителем, должно содержать номер и дату выдачи, а также перечень документов, которые субъект проверки должен представить в установленный уведомлением срок для осуществления проверки.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3.11. Уведомление о проведении проверки направляется субъекту проверки не менее чем за пять рабочих дней почтовым отправлением с уведомлением о вручении либо нарочно с отметкой о получении. 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3.12. До начала проведения проверки инспекция представляет для ознакомления субъекту проверки оригинал приказа (распоряжения) о проведении проверки.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3.13. Проверка проводится путем: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изучения заключенных муниципальных контрактов (гражданско-правовых договоров), учредительных, регистрационных, бухгалтерских, отчетных, закупочных и иных документов по предмету проверки субъекта проверки;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проверки полноты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оприходования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сохранности и фактического наличия товарно-материальных ценностей, полученных по заключенным муниципальным контрактам (гражданско-правовым договорам);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проверки достоверности объемов поставленных товаров, выполненных работ, оказанных услуг по заключенным контрактам (договорам);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иных действий по предмету проверки в пределах установленных полномочий контрольного органа.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4. Порядок оформления результатов проверки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38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4.1. Результаты проверки оформляются актом проверки в сроки, установленные приказом (распоряжением) о проведении проверки. 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4.2. Акт проверки состоит из вводной, мотивировочной и резолютивной частей.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4.2.1. Вводная часть акта проверки должна содержать: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наименование контрольного органа;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номер, дату и место составления акта;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дату и номер приказа (распоряжения) о проведении проверки;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основания, цели и сроки осуществления плановой проверки;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период проведения проверки;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фамилию, имя, отчество, наименование должности инспекторов, проводивших проверку; 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наименование, адрес местонахождения субъекта проверки.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4.2.2. В мотивировочной части акта проверки должны быть указаны: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обстоятельства, установленные при проведении проверки и обосновывающие выводы инспектора (инспекции);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нормы законодательства, которыми руководствовалась инспекция при принятии решения;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сведения о нарушении требований законодательства Российской Федерации и иных нормативных правовых актов о контрактной системе в сфере закупок, оценка этих нарушений.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4.2.3. Резолютивная часть акта проверки должна содержать: 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выводы инспектора (инспекции) о наличии (отсутствии) со стороны лиц, действия (бездействие) которых проверяются, нарушений законодательства Российской Федерации и иных нормативных правовых актов о контрактной системе в сфере закупок со ссылками на конкретные нормы законодательства Российской Федерации и иных нормативных правовых актов о контрактной системе в сфере закупок, нарушение которых было установлено в результате проведения проверки;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сведения о выдаче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закупок;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выводы инспектора (инспекции) о необходимости составления протоколов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закупок.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4.3. Акт проверки подписывается членами инспекции.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4.4. Копия акта проверки направляется субъекту проверки в срок не позднее десяти рабочих дней со дня его подписания сопроводительным письмом за подписью руководителя контрольного органа либо его заместителя.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4.5. Субъект проверки, в отношении которого проведена проверка, в течение десяти рабочих дней со дня получения копии акта проверки вправе представить в контрольный орган письменные возражения по фактам, изложенным в акте проверки, которые приобщаются к материалам проверки.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4.6. В случаях, если инспекцией выявлены нарушения законодательства Российской Федерации и иных нормативных правовых актов о контрактной системе в сфере закупок, контрольный орган выдает предписание об устранении нарушений  законодательства Российской Федерации и иных нормативных правовых актов о контрактной системе в сфере закупок, за исключением случаев, когда инспекция пришла к выводу, что выявленные нарушения не повлияли на результаты закупок.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4.7. В предписании должны быть указаны: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дата и место выдачи предписания;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сведения о составе инспекции с указанием фамилии, имени, отчества и должности;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установленные факты нарушения законодательства Российской Федерации и иных нормативных правовых актов о контрактной системе в сфере закупок, послужившие основанием для выдачи предписания;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наименование, адрес субъекта проверки, которому выдается предписание;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закупок;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сроки, в течение которых должно быть исполнено предписание;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сроки, в течение которых в контрольный орган должно поступить подтверждение исполнения предписания. 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4.8. Под действиями, направленными на устранение нарушений законодательства Российской Федерации и иных нормативных правовых актов о контрактной системе в сфере закупок, понимаются: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указание субъекту проверки о необходимости применения мер ответственности и совершения иных действий в случае нарушения поставщиком (подрядчиком, исполнителем) условий муниципального контракта (гражданско-правового договора);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указание субъекту проверки о необходимости осуществить действия, направленные на поставку товара, выполненной работы (ее результата) или оказанной услуги в соответствии с условиями муниципального контракта (гражданско-правового договора);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внесение изменений в документы учета поставленного товара, выполненной работы (ее результата) или оказанной услуги;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указание субъекту проверки на необходимость использовать поставленный товар, выполненную работу (ее результат) или оказанную услугу для целей осуществления закупки.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4.9. Предписание подлежит исполнению в срок, установленный таким предписанием.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4.10. Предписание размещается в сети Интернет, а также в единой информационной системе в сфере закупок и направляется субъекту проверки в течение трех дней с даты его подписания почтовым отправлением с уведомлением о вручении либо нарочно с отметкой о получении.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4.11. Субъект проверки, в отношении которого выдано предписание об устранении нарушений законодательства Российской Федерации и иных нормативных правовых актов о контрактной системе в сфере закупок, вправе направить в контрольный орган мотивированное ходатайство о продлении срока исполнения предписания, установленного таким предписанием.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4.12. В случае поступления информации от субъекта проверки об обстоятельствах, которые в ходе проведения проверки не могли быть установлены, контрольный орган пересматривает предписание по собственной инициативе в срок, не превышающий одного месяца со дня поступления такой информации.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4.13. По результатам пересмотра предписания контрольный орган принимает одно из следующих решений: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 оставлении предписания без изменения;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 отмене предписания;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 отмене предписания и выдаче нового предписания;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4.14. Результаты проверок должны быть размещены в сети Интернет, а также в единой информационной системе в сфере закупок.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4.15. До ввода в эксплуатацию единой информационной системы информация, подлежащая размещению в единой информационной системе в соответствии с настоящим Порядком, размещается в порядке, установленном Правительством Российской Федерации,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услуг, ведение и обслуживание которого осуществляются по правилам, действовавшим до дня вступления в силу Федерального закона от 05.04.2013 № 44-ФЗ.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4.16. Документооборот в единой информационной системе при осуществлении контроля осуществляется сотрудниками контрольного органа, наделенными правами электронной подписи.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6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4.17. Материалы проверки хранятся контрольным органом не менее чем три года.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5. Проведение внеплановых проверок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64"/>
      <w:bookmarkEnd w:id="2"/>
      <w:r>
        <w:rPr>
          <w:rFonts w:ascii="Times New Roman" w:eastAsia="Times New Roman" w:hAnsi="Times New Roman" w:cs="Times New Roman"/>
          <w:sz w:val="20"/>
          <w:szCs w:val="20"/>
        </w:rPr>
        <w:t>5.1. Основаниями для проведения внеплановых проверок являются: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поручения главы муниципального образования "Казачье", руководителя контрольного органа  и на основании требования прокурора о проведении внеплановой проверки в рамках надзора за исполнением законов; </w:t>
      </w:r>
    </w:p>
    <w:p w:rsidR="007D26D8" w:rsidRDefault="007D26D8" w:rsidP="007D26D8">
      <w:pPr>
        <w:spacing w:before="100" w:beforeAutospacing="1" w:after="100" w:afterAutospacing="1" w:line="336" w:lineRule="auto"/>
        <w:ind w:right="284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поступление в контрольный орган информации о неисполнении субъектами проверок предписаний контрольного органа, а также при получении информации о совершении субъектами проверок действий (бездействия), содержащих признаки административного правонарушения или уголовного преступления.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Основанием для проведения внеплановой проверки является приказ контрольного органа.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5.2. При проведении внеплановой проверки инспекция руководствуется в своей деятельности </w:t>
      </w:r>
      <w:hyperlink r:id="rId5" w:anchor="Par38" w:history="1">
        <w:r>
          <w:rPr>
            <w:rStyle w:val="a3"/>
            <w:rFonts w:ascii="Times New Roman" w:eastAsia="Times New Roman" w:hAnsi="Times New Roman" w:cs="Times New Roman"/>
            <w:color w:val="auto"/>
            <w:sz w:val="20"/>
          </w:rPr>
          <w:t xml:space="preserve">пунктами 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3.8 – 4.14 настоящего Порядка.</w:t>
      </w:r>
    </w:p>
    <w:p w:rsidR="007D26D8" w:rsidRDefault="007D26D8" w:rsidP="007D26D8">
      <w:pPr>
        <w:spacing w:before="100" w:beforeAutospacing="1" w:after="100" w:afterAutospacing="1" w:line="336" w:lineRule="auto"/>
        <w:ind w:right="283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</w:rPr>
        <w:t> 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6. Реализация результатов проведения проверок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6.1. При неисполнении субъектом проверки предписаний в установленный в нем срок должностное лицо, ответственное за контроль за исполнением предписания, в течение трех рабочих дней после истечения срока исполнения предписания готовит докладную записку на имя руководителя контрольного органа либо его заместителя о неисполнении предписания.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 В случае неисполнения предписания контрольный орган: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привлекает в пределах своих полномочий субъекта проверки к ответственности в соответствии с действующим законодательством Российской Федерации, Иркутской области, муниципальных правовых актов муниципального образования "Казачье";  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направляет главе администрации муниципального образования "Казачье", в ведении которого находятся субъект проверки, соответствующую информацию. </w:t>
      </w:r>
    </w:p>
    <w:p w:rsidR="007D26D8" w:rsidRDefault="007D26D8" w:rsidP="007D26D8">
      <w:pPr>
        <w:spacing w:before="100" w:beforeAutospacing="1" w:after="100" w:afterAutospacing="1" w:line="336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6.3. При выявлении в ходе проведения проверки в действиях (бездействии) субъекта проверки признаков административных правонарушений контрольный орган принимается решение о привлечении должностных лиц субъекта проверки к административной ответственности;  при выявлении в ходе проведения проверки факта совершения действия (бездействия), содержащего признаки состава преступления, контрольный орган обязан передать в правоохранительные органы информацию о таком факте и (или) документы, подтверждающие такой факт, в течение трех рабочих дней с даты выявления такого факта.</w:t>
      </w:r>
    </w:p>
    <w:p w:rsidR="007D26D8" w:rsidRDefault="007D26D8" w:rsidP="007D26D8"/>
    <w:p w:rsidR="00960EC5" w:rsidRDefault="00960EC5"/>
    <w:sectPr w:rsidR="00960EC5" w:rsidSect="008F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A33"/>
    <w:rsid w:val="007D26D8"/>
    <w:rsid w:val="00895A33"/>
    <w:rsid w:val="008F1BE7"/>
    <w:rsid w:val="0096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6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12\&#208;&#190;&#209;&#130;&#208;&#191;&#209;&#128;&#208;&#176;&#208;&#178;&#208;&#184;&#209;&#130;&#209;&#140;\&#209;&#128;&#208;&#176;&#208;&#183;&#208;&#188;&#208;&#181;&#209;&#129;&#209;&#130;&#208;&#184;&#209;&#130;&#209;&#140;\&#208;&#160;&#208;&#176;&#208;&#183;&#208;&#188;&#208;&#181;&#209;&#137;&#208;&#181;&#208;&#189;&#208;&#184;&#208;&#181;%20&#208;&#189;&#208;&#176;%20&#209;&#129;&#208;&#176;&#208;&#185;&#209;&#130;&#208;&#181;\&#208;&#159;&#208;&#190;&#209;&#128;&#209;&#143;&#208;&#180;&#208;&#190;&#208;&#186;%20&#208;&#190;&#209;&#129;&#209;&#131;&#209;&#137;&#208;&#181;&#209;&#129;&#209;&#130;&#208;&#178;&#208;" TargetMode="External"/><Relationship Id="rId4" Type="http://schemas.openxmlformats.org/officeDocument/2006/relationships/hyperlink" Target="consultantplus://offline/ref=827AC9A5E62DFDDB7D04897F3119B8BA42C8E80D3B4992A7311A1AF96Cw7E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2723</Words>
  <Characters>15524</Characters>
  <Application>Microsoft Office Word</Application>
  <DocSecurity>0</DocSecurity>
  <Lines>129</Lines>
  <Paragraphs>36</Paragraphs>
  <ScaleCrop>false</ScaleCrop>
  <Company>Microsoft</Company>
  <LinksUpToDate>false</LinksUpToDate>
  <CharactersWithSpaces>18211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2014-08-11T01:57:00Z</dcterms:created>
  <dcterms:modified xsi:type="dcterms:W3CDTF">2014-08-11T03:30:00Z</dcterms:modified>
</cp:coreProperties>
</file>